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2268"/>
        <w:gridCol w:w="1843"/>
        <w:gridCol w:w="2735"/>
      </w:tblGrid>
      <w:tr w:rsidR="003732A3" w:rsidRPr="003C4979" w:rsidTr="003C4979">
        <w:trPr>
          <w:trHeight w:val="175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3732A3" w:rsidRPr="003C4979" w:rsidRDefault="00A64FF0" w:rsidP="003C4979">
            <w:pPr>
              <w:spacing w:before="120" w:after="12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885950" cy="1038225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3732A3" w:rsidRPr="003C4979" w:rsidRDefault="00A64FF0" w:rsidP="003C4979">
            <w:pPr>
              <w:spacing w:before="120" w:after="12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190625" cy="714375"/>
                  <wp:effectExtent l="0" t="0" r="9525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3732A3" w:rsidRPr="003C4979" w:rsidRDefault="00A64FF0" w:rsidP="003C4979">
            <w:pPr>
              <w:spacing w:before="120" w:after="120" w:line="240" w:lineRule="auto"/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895350" cy="914400"/>
                  <wp:effectExtent l="0" t="0" r="0" b="0"/>
                  <wp:docPr id="3" name="Obrázek 3" descr="http://www.mpsv.cz/files/clanky/724/logoMPSV-m-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 descr="http://www.mpsv.cz/files/clanky/724/logoMPSV-m-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</w:tcPr>
          <w:p w:rsidR="003732A3" w:rsidRPr="003C4979" w:rsidRDefault="003732A3" w:rsidP="003C4979">
            <w:pPr>
              <w:spacing w:after="0" w:line="240" w:lineRule="auto"/>
              <w:rPr>
                <w:rFonts w:ascii="Tahoma" w:hAnsi="Tahoma" w:cs="Tahoma"/>
              </w:rPr>
            </w:pPr>
          </w:p>
          <w:p w:rsidR="003732A3" w:rsidRPr="003C4979" w:rsidRDefault="00A64FF0" w:rsidP="003C4979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s-CZ"/>
              </w:rPr>
              <w:drawing>
                <wp:inline distT="0" distB="0" distL="0" distR="0">
                  <wp:extent cx="1685925" cy="523875"/>
                  <wp:effectExtent l="0" t="0" r="9525" b="952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2A3" w:rsidRPr="003C4979" w:rsidRDefault="003732A3" w:rsidP="003C4979">
            <w:pPr>
              <w:spacing w:after="0" w:line="240" w:lineRule="auto"/>
              <w:rPr>
                <w:rFonts w:ascii="Tahoma" w:hAnsi="Tahoma" w:cs="Tahoma"/>
              </w:rPr>
            </w:pPr>
          </w:p>
        </w:tc>
      </w:tr>
    </w:tbl>
    <w:p w:rsidR="003732A3" w:rsidRDefault="003732A3" w:rsidP="00420D8A">
      <w:pPr>
        <w:spacing w:after="0" w:line="240" w:lineRule="auto"/>
        <w:jc w:val="center"/>
        <w:rPr>
          <w:rFonts w:ascii="Tahoma" w:hAnsi="Tahoma" w:cs="Tahoma"/>
        </w:rPr>
      </w:pPr>
    </w:p>
    <w:p w:rsidR="003732A3" w:rsidRDefault="003732A3" w:rsidP="00420D8A">
      <w:pPr>
        <w:spacing w:after="0" w:line="240" w:lineRule="auto"/>
        <w:jc w:val="center"/>
        <w:rPr>
          <w:rFonts w:ascii="Tahoma" w:hAnsi="Tahoma" w:cs="Tahoma"/>
        </w:rPr>
      </w:pPr>
    </w:p>
    <w:p w:rsidR="003732A3" w:rsidRDefault="003732A3" w:rsidP="00420D8A">
      <w:pPr>
        <w:spacing w:after="0" w:line="240" w:lineRule="auto"/>
        <w:jc w:val="center"/>
        <w:rPr>
          <w:rFonts w:ascii="Tahoma" w:hAnsi="Tahoma" w:cs="Tahoma"/>
          <w:color w:val="244061"/>
        </w:rPr>
      </w:pPr>
      <w:r w:rsidRPr="004B66A4">
        <w:rPr>
          <w:rFonts w:ascii="Tahoma" w:hAnsi="Tahoma" w:cs="Tahoma"/>
        </w:rPr>
        <w:t xml:space="preserve">Výzkumné oddělení </w:t>
      </w:r>
      <w:r w:rsidRPr="00937CF6">
        <w:rPr>
          <w:rFonts w:ascii="Tahoma" w:hAnsi="Tahoma" w:cs="Tahoma"/>
          <w:b/>
          <w:color w:val="244061"/>
        </w:rPr>
        <w:t xml:space="preserve">Gender </w:t>
      </w:r>
      <w:r w:rsidRPr="006168A1">
        <w:rPr>
          <w:rFonts w:ascii="Tahoma" w:hAnsi="Tahoma" w:cs="Tahoma"/>
          <w:b/>
          <w:color w:val="244061"/>
        </w:rPr>
        <w:t>&amp;</w:t>
      </w:r>
      <w:r w:rsidRPr="00937CF6">
        <w:rPr>
          <w:rFonts w:ascii="Tahoma" w:hAnsi="Tahoma" w:cs="Tahoma"/>
          <w:b/>
          <w:color w:val="244061"/>
        </w:rPr>
        <w:t xml:space="preserve"> sociologie</w:t>
      </w:r>
      <w:r>
        <w:rPr>
          <w:rFonts w:ascii="Tahoma" w:hAnsi="Tahoma" w:cs="Tahoma"/>
          <w:b/>
          <w:color w:val="244061"/>
        </w:rPr>
        <w:t xml:space="preserve"> SOÚ AV ČR, </w:t>
      </w:r>
      <w:proofErr w:type="gramStart"/>
      <w:r>
        <w:rPr>
          <w:rFonts w:ascii="Tahoma" w:hAnsi="Tahoma" w:cs="Tahoma"/>
          <w:b/>
          <w:color w:val="244061"/>
        </w:rPr>
        <w:t>v.v.</w:t>
      </w:r>
      <w:proofErr w:type="gramEnd"/>
      <w:r>
        <w:rPr>
          <w:rFonts w:ascii="Tahoma" w:hAnsi="Tahoma" w:cs="Tahoma"/>
          <w:b/>
          <w:color w:val="244061"/>
        </w:rPr>
        <w:t>i.,</w:t>
      </w:r>
      <w:r w:rsidRPr="00937CF6">
        <w:rPr>
          <w:rFonts w:ascii="Tahoma" w:hAnsi="Tahoma" w:cs="Tahoma"/>
          <w:color w:val="244061"/>
        </w:rPr>
        <w:t xml:space="preserve"> </w:t>
      </w:r>
    </w:p>
    <w:p w:rsidR="003732A3" w:rsidRDefault="003732A3" w:rsidP="00420D8A">
      <w:pPr>
        <w:spacing w:after="0" w:line="240" w:lineRule="auto"/>
        <w:jc w:val="center"/>
        <w:rPr>
          <w:rFonts w:ascii="Tahoma" w:hAnsi="Tahoma" w:cs="Tahoma"/>
          <w:b/>
          <w:color w:val="244061"/>
        </w:rPr>
      </w:pPr>
      <w:r>
        <w:rPr>
          <w:rFonts w:ascii="Tahoma" w:hAnsi="Tahoma" w:cs="Tahoma"/>
        </w:rPr>
        <w:t xml:space="preserve">a </w:t>
      </w:r>
      <w:r>
        <w:rPr>
          <w:rFonts w:ascii="Tahoma" w:hAnsi="Tahoma" w:cs="Tahoma"/>
          <w:b/>
          <w:color w:val="244061"/>
        </w:rPr>
        <w:t>Ministerstvo práce a sociálních věcí ČR</w:t>
      </w:r>
    </w:p>
    <w:p w:rsidR="003732A3" w:rsidRDefault="003732A3" w:rsidP="00C36E9C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</w:rPr>
      </w:pPr>
    </w:p>
    <w:p w:rsidR="003732A3" w:rsidRPr="004B66A4" w:rsidRDefault="003732A3" w:rsidP="00C36E9C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pořádá</w:t>
      </w:r>
      <w:r w:rsidRPr="004B66A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tiskovou konferenci</w:t>
      </w:r>
      <w:r w:rsidRPr="004B66A4">
        <w:rPr>
          <w:rFonts w:ascii="Tahoma" w:hAnsi="Tahoma" w:cs="Tahoma"/>
        </w:rPr>
        <w:t xml:space="preserve"> </w:t>
      </w:r>
    </w:p>
    <w:p w:rsidR="003732A3" w:rsidRDefault="003732A3" w:rsidP="00C36E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sz w:val="20"/>
          <w:szCs w:val="20"/>
        </w:rPr>
      </w:pPr>
    </w:p>
    <w:p w:rsidR="003732A3" w:rsidRDefault="003732A3" w:rsidP="00C36E9C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C0504D"/>
          <w:sz w:val="28"/>
          <w:szCs w:val="28"/>
        </w:rPr>
      </w:pPr>
      <w:r w:rsidRPr="000463B8">
        <w:rPr>
          <w:rFonts w:ascii="Tahoma" w:hAnsi="Tahoma" w:cs="Tahoma"/>
          <w:b/>
          <w:color w:val="C0504D"/>
          <w:sz w:val="28"/>
          <w:szCs w:val="28"/>
        </w:rPr>
        <w:t>O ROZMANITOSTI A SLAĎOVÁNÍ PRACOVNÍHO A SOUKROMÉHO ŽIVOTA NA PRACOVIŠTI S MPSV A LINET</w:t>
      </w:r>
      <w:r>
        <w:rPr>
          <w:rFonts w:ascii="Tahoma" w:hAnsi="Tahoma" w:cs="Tahoma"/>
          <w:b/>
          <w:color w:val="C0504D"/>
          <w:sz w:val="28"/>
          <w:szCs w:val="28"/>
        </w:rPr>
        <w:t>, spol. s r.o.</w:t>
      </w:r>
    </w:p>
    <w:p w:rsidR="003732A3" w:rsidRDefault="003732A3" w:rsidP="00C36E9C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C0504D"/>
          <w:sz w:val="28"/>
          <w:szCs w:val="28"/>
        </w:rPr>
      </w:pPr>
    </w:p>
    <w:p w:rsidR="003732A3" w:rsidRDefault="003732A3" w:rsidP="005F4B4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C0504D"/>
          <w:spacing w:val="-4"/>
        </w:rPr>
      </w:pPr>
      <w:r w:rsidRPr="004B66A4">
        <w:rPr>
          <w:rFonts w:ascii="Tahoma" w:hAnsi="Tahoma" w:cs="Tahoma"/>
          <w:b/>
          <w:color w:val="C0504D"/>
          <w:spacing w:val="-4"/>
        </w:rPr>
        <w:t xml:space="preserve">ve středu 11. června 2014 od </w:t>
      </w:r>
      <w:r>
        <w:rPr>
          <w:rFonts w:ascii="Tahoma" w:hAnsi="Tahoma" w:cs="Tahoma"/>
          <w:b/>
          <w:color w:val="C0504D"/>
          <w:spacing w:val="-4"/>
        </w:rPr>
        <w:t>14 hod.</w:t>
      </w:r>
    </w:p>
    <w:p w:rsidR="003732A3" w:rsidRPr="004B66A4" w:rsidRDefault="003732A3" w:rsidP="005F4B4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C0504D"/>
          <w:spacing w:val="-4"/>
        </w:rPr>
      </w:pPr>
      <w:r w:rsidRPr="004B66A4">
        <w:rPr>
          <w:rFonts w:ascii="Tahoma" w:hAnsi="Tahoma" w:cs="Tahoma"/>
          <w:b/>
          <w:color w:val="C0504D"/>
          <w:spacing w:val="-4"/>
        </w:rPr>
        <w:t>v Akademickém konferenčním centru Husova 4a, Praha 1.</w:t>
      </w:r>
    </w:p>
    <w:p w:rsidR="003732A3" w:rsidRDefault="003732A3" w:rsidP="005F4B4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C0504D"/>
          <w:sz w:val="28"/>
          <w:szCs w:val="28"/>
        </w:rPr>
      </w:pPr>
    </w:p>
    <w:p w:rsidR="00AB68C4" w:rsidRPr="00B07C35" w:rsidRDefault="003732A3" w:rsidP="00B07C35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color w:val="000000"/>
        </w:rPr>
      </w:pPr>
      <w:r w:rsidRPr="0030631E">
        <w:rPr>
          <w:rFonts w:ascii="Tahoma" w:hAnsi="Tahoma" w:cs="Tahoma"/>
          <w:b/>
        </w:rPr>
        <w:t xml:space="preserve">Na tiskové konferenci vystoupí </w:t>
      </w:r>
      <w:r w:rsidR="00B07C35">
        <w:rPr>
          <w:rFonts w:ascii="Tahoma" w:hAnsi="Tahoma" w:cs="Tahoma"/>
          <w:b/>
        </w:rPr>
        <w:t xml:space="preserve">Václav Klusák, </w:t>
      </w:r>
      <w:r w:rsidR="00AB68C4">
        <w:rPr>
          <w:rFonts w:ascii="Tahoma" w:hAnsi="Tahoma" w:cs="Tahoma"/>
          <w:b/>
        </w:rPr>
        <w:t xml:space="preserve">zástupce </w:t>
      </w:r>
      <w:r w:rsidRPr="0030631E">
        <w:rPr>
          <w:rFonts w:ascii="Tahoma" w:hAnsi="Tahoma" w:cs="Tahoma"/>
          <w:b/>
        </w:rPr>
        <w:t>ministryně práce a sociálních věcí Michael</w:t>
      </w:r>
      <w:r w:rsidR="00AB68C4">
        <w:rPr>
          <w:rFonts w:ascii="Tahoma" w:hAnsi="Tahoma" w:cs="Tahoma"/>
          <w:b/>
        </w:rPr>
        <w:t>y</w:t>
      </w:r>
      <w:r w:rsidRPr="0030631E">
        <w:rPr>
          <w:rFonts w:ascii="Tahoma" w:hAnsi="Tahoma" w:cs="Tahoma"/>
          <w:b/>
        </w:rPr>
        <w:t xml:space="preserve"> </w:t>
      </w:r>
      <w:proofErr w:type="spellStart"/>
      <w:r w:rsidRPr="0030631E">
        <w:rPr>
          <w:rFonts w:ascii="Tahoma" w:hAnsi="Tahoma" w:cs="Tahoma"/>
          <w:b/>
        </w:rPr>
        <w:t>Marksov</w:t>
      </w:r>
      <w:r w:rsidR="00AB68C4">
        <w:rPr>
          <w:rFonts w:ascii="Tahoma" w:hAnsi="Tahoma" w:cs="Tahoma"/>
          <w:b/>
        </w:rPr>
        <w:t>é</w:t>
      </w:r>
      <w:proofErr w:type="spellEnd"/>
      <w:r w:rsidRPr="0030631E">
        <w:rPr>
          <w:rFonts w:ascii="Tahoma" w:hAnsi="Tahoma" w:cs="Tahoma"/>
          <w:b/>
        </w:rPr>
        <w:t>, kter</w:t>
      </w:r>
      <w:r w:rsidR="00AB68C4">
        <w:rPr>
          <w:rFonts w:ascii="Tahoma" w:hAnsi="Tahoma" w:cs="Tahoma"/>
          <w:b/>
        </w:rPr>
        <w:t>ý</w:t>
      </w:r>
      <w:r w:rsidRPr="0030631E">
        <w:rPr>
          <w:rFonts w:ascii="Tahoma" w:hAnsi="Tahoma" w:cs="Tahoma"/>
          <w:b/>
        </w:rPr>
        <w:t xml:space="preserve"> představí </w:t>
      </w:r>
      <w:bookmarkStart w:id="0" w:name="_GoBack"/>
      <w:bookmarkEnd w:id="0"/>
      <w:r w:rsidRPr="004E5217">
        <w:rPr>
          <w:rFonts w:ascii="Tahoma" w:hAnsi="Tahoma" w:cs="Tahoma"/>
          <w:b/>
        </w:rPr>
        <w:t>plány</w:t>
      </w:r>
      <w:r w:rsidRPr="0030631E">
        <w:rPr>
          <w:rFonts w:ascii="Tahoma" w:hAnsi="Tahoma" w:cs="Tahoma"/>
          <w:b/>
        </w:rPr>
        <w:t xml:space="preserve"> se zaváděním diverzity a rovnosti příležitostí na MPSV</w:t>
      </w:r>
      <w:r w:rsidR="00A64FF0">
        <w:rPr>
          <w:rFonts w:ascii="Tahoma" w:hAnsi="Tahoma" w:cs="Tahoma"/>
          <w:b/>
        </w:rPr>
        <w:t xml:space="preserve"> ČR</w:t>
      </w:r>
      <w:r>
        <w:rPr>
          <w:rFonts w:ascii="Tahoma" w:hAnsi="Tahoma" w:cs="Tahoma"/>
          <w:b/>
        </w:rPr>
        <w:t xml:space="preserve">. Kromě auditu diverzity, který se právě rozbíhá, totiž </w:t>
      </w:r>
      <w:r w:rsidR="00A64FF0">
        <w:rPr>
          <w:rFonts w:ascii="Tahoma" w:hAnsi="Tahoma" w:cs="Tahoma"/>
          <w:b/>
        </w:rPr>
        <w:t>hodlá</w:t>
      </w:r>
      <w:r w:rsidR="00340D6B">
        <w:rPr>
          <w:rFonts w:ascii="Tahoma" w:hAnsi="Tahoma" w:cs="Tahoma"/>
          <w:b/>
        </w:rPr>
        <w:t xml:space="preserve"> </w:t>
      </w:r>
      <w:proofErr w:type="spellStart"/>
      <w:r w:rsidR="00340D6B">
        <w:rPr>
          <w:rFonts w:ascii="Tahoma" w:hAnsi="Tahoma" w:cs="Tahoma"/>
          <w:b/>
        </w:rPr>
        <w:t>Marksová</w:t>
      </w:r>
      <w:proofErr w:type="spellEnd"/>
      <w:r w:rsidR="00A64FF0">
        <w:rPr>
          <w:rFonts w:ascii="Tahoma" w:hAnsi="Tahoma" w:cs="Tahoma"/>
          <w:b/>
        </w:rPr>
        <w:t xml:space="preserve"> </w:t>
      </w:r>
      <w:r w:rsidR="00F007A6">
        <w:rPr>
          <w:rFonts w:ascii="Tahoma" w:hAnsi="Tahoma" w:cs="Tahoma"/>
          <w:b/>
        </w:rPr>
        <w:t>na ministerstvu</w:t>
      </w:r>
      <w:r w:rsidR="00F007A6" w:rsidDel="00A64FF0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provést i šetření rovnosti v odměňování žen a mužů. </w:t>
      </w:r>
      <w:r w:rsidR="00AB68C4" w:rsidRPr="00B07C35">
        <w:rPr>
          <w:rFonts w:ascii="Tahoma" w:hAnsi="Tahoma" w:cs="Tahoma"/>
          <w:b/>
          <w:i/>
          <w:color w:val="000000"/>
        </w:rPr>
        <w:t>„Řekne nám to, kolik máme mužů a kolik žen, kolik zdravotně postižených, na jakých pozicích, jaké mají platy. Je tady teď 780 zaměstnanců</w:t>
      </w:r>
      <w:r w:rsidR="00AB68C4" w:rsidRPr="00B07C35">
        <w:rPr>
          <w:rFonts w:ascii="Tahoma" w:hAnsi="Tahoma" w:cs="Tahoma"/>
          <w:b/>
          <w:color w:val="000000"/>
        </w:rPr>
        <w:t xml:space="preserve">,“ říká ministryně, která byla řadu let tváří nevládní organizace Gender </w:t>
      </w:r>
      <w:proofErr w:type="spellStart"/>
      <w:r w:rsidR="00AB68C4" w:rsidRPr="00B07C35">
        <w:rPr>
          <w:rFonts w:ascii="Tahoma" w:hAnsi="Tahoma" w:cs="Tahoma"/>
          <w:b/>
          <w:color w:val="000000"/>
        </w:rPr>
        <w:t>Studies</w:t>
      </w:r>
      <w:proofErr w:type="spellEnd"/>
      <w:r w:rsidR="00AB68C4" w:rsidRPr="00B07C35">
        <w:rPr>
          <w:rFonts w:ascii="Tahoma" w:hAnsi="Tahoma" w:cs="Tahoma"/>
          <w:b/>
          <w:color w:val="000000"/>
        </w:rPr>
        <w:t xml:space="preserve">. </w:t>
      </w:r>
      <w:r w:rsidR="00AB68C4" w:rsidRPr="00B07C35">
        <w:rPr>
          <w:rFonts w:ascii="Tahoma" w:hAnsi="Tahoma" w:cs="Tahoma"/>
          <w:b/>
          <w:i/>
          <w:color w:val="000000"/>
        </w:rPr>
        <w:t>„Přiznáváme se tak, že chceme být zaměstnavatel, který tohle vnímá a sleduje,“</w:t>
      </w:r>
      <w:r w:rsidR="00AB68C4" w:rsidRPr="00B07C35">
        <w:rPr>
          <w:rFonts w:ascii="Tahoma" w:hAnsi="Tahoma" w:cs="Tahoma"/>
          <w:b/>
          <w:color w:val="000000"/>
        </w:rPr>
        <w:t xml:space="preserve"> dodává. </w:t>
      </w:r>
    </w:p>
    <w:p w:rsidR="00AB68C4" w:rsidRDefault="00AB68C4" w:rsidP="00B07C35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</w:rPr>
      </w:pPr>
    </w:p>
    <w:p w:rsidR="003732A3" w:rsidRDefault="003732A3" w:rsidP="00340D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ahoma" w:hAnsi="Tahoma" w:cs="Tahoma"/>
        </w:rPr>
      </w:pPr>
      <w:r w:rsidRPr="00FD5965">
        <w:rPr>
          <w:rFonts w:ascii="Tahoma" w:hAnsi="Tahoma" w:cs="Tahoma"/>
          <w:color w:val="000000"/>
        </w:rPr>
        <w:t xml:space="preserve">Rovnost přístupu a eliminace genderových, věkových nebo etnických nerovností na trhu práce je </w:t>
      </w:r>
      <w:r w:rsidR="006C0835" w:rsidRPr="00FD5965">
        <w:rPr>
          <w:rFonts w:ascii="Tahoma" w:hAnsi="Tahoma" w:cs="Tahoma"/>
          <w:color w:val="000000"/>
        </w:rPr>
        <w:t xml:space="preserve">v České republice </w:t>
      </w:r>
      <w:r w:rsidRPr="00FD5965">
        <w:rPr>
          <w:rFonts w:ascii="Tahoma" w:hAnsi="Tahoma" w:cs="Tahoma"/>
          <w:color w:val="000000"/>
        </w:rPr>
        <w:t xml:space="preserve">podporována antidiskriminační legislativou. Vedle ochrany </w:t>
      </w:r>
      <w:r w:rsidR="00A05FEF">
        <w:rPr>
          <w:rFonts w:ascii="Tahoma" w:hAnsi="Tahoma" w:cs="Tahoma"/>
          <w:color w:val="000000"/>
        </w:rPr>
        <w:t>ohrožených</w:t>
      </w:r>
      <w:r w:rsidR="00A05FEF" w:rsidRPr="00FD5965">
        <w:rPr>
          <w:rFonts w:ascii="Tahoma" w:hAnsi="Tahoma" w:cs="Tahoma"/>
          <w:color w:val="000000"/>
        </w:rPr>
        <w:t xml:space="preserve"> </w:t>
      </w:r>
      <w:r w:rsidRPr="00FD5965">
        <w:rPr>
          <w:rFonts w:ascii="Tahoma" w:hAnsi="Tahoma" w:cs="Tahoma"/>
          <w:color w:val="000000"/>
        </w:rPr>
        <w:t xml:space="preserve">skupin proti diskriminaci se v poslední době prosazuje přístup oceňující rozmanitost známý jako řízení diverzity. </w:t>
      </w:r>
      <w:r w:rsidR="00340D6B" w:rsidRPr="00B07C35">
        <w:rPr>
          <w:rFonts w:ascii="Tahoma" w:hAnsi="Tahoma" w:cs="Tahoma"/>
          <w:i/>
          <w:color w:val="000000"/>
        </w:rPr>
        <w:t>„</w:t>
      </w:r>
      <w:r w:rsidRPr="00B07C35">
        <w:rPr>
          <w:rFonts w:ascii="Tahoma" w:hAnsi="Tahoma" w:cs="Tahoma"/>
          <w:i/>
        </w:rPr>
        <w:t>Diverzita představuje rozmanitost na straně zaměstnanců i klientů, zejména z hlediska genderu, věku a etnicity/národnosti</w:t>
      </w:r>
      <w:r w:rsidR="00340D6B" w:rsidRPr="00B07C35">
        <w:rPr>
          <w:rFonts w:ascii="Tahoma" w:hAnsi="Tahoma" w:cs="Tahoma"/>
          <w:i/>
        </w:rPr>
        <w:t>,“</w:t>
      </w:r>
      <w:r w:rsidR="00340D6B" w:rsidRPr="0013745C">
        <w:rPr>
          <w:rFonts w:ascii="Tahoma" w:hAnsi="Tahoma" w:cs="Tahoma"/>
        </w:rPr>
        <w:t xml:space="preserve"> </w:t>
      </w:r>
      <w:r w:rsidR="00340D6B">
        <w:rPr>
          <w:rFonts w:ascii="Tahoma" w:hAnsi="Tahoma" w:cs="Tahoma"/>
        </w:rPr>
        <w:t>říká Alena Křížková</w:t>
      </w:r>
      <w:r w:rsidR="000D7D8B">
        <w:rPr>
          <w:rFonts w:ascii="Tahoma" w:hAnsi="Tahoma" w:cs="Tahoma"/>
        </w:rPr>
        <w:t>,</w:t>
      </w:r>
      <w:r w:rsidR="00340D6B">
        <w:rPr>
          <w:rFonts w:ascii="Tahoma" w:hAnsi="Tahoma" w:cs="Tahoma"/>
        </w:rPr>
        <w:t xml:space="preserve"> vedoucí oddělení </w:t>
      </w:r>
      <w:r w:rsidR="00340D6B" w:rsidRPr="00340D6B">
        <w:rPr>
          <w:rFonts w:ascii="Tahoma" w:hAnsi="Tahoma" w:cs="Tahoma"/>
        </w:rPr>
        <w:t>Gender &amp; sociologie</w:t>
      </w:r>
      <w:r w:rsidR="00340D6B">
        <w:rPr>
          <w:rFonts w:ascii="Tahoma" w:hAnsi="Tahoma" w:cs="Tahoma"/>
        </w:rPr>
        <w:t>.</w:t>
      </w:r>
      <w:r w:rsidRPr="00FD5965">
        <w:rPr>
          <w:rFonts w:ascii="Tahoma" w:hAnsi="Tahoma" w:cs="Tahoma"/>
        </w:rPr>
        <w:t xml:space="preserve"> </w:t>
      </w:r>
    </w:p>
    <w:p w:rsidR="003732A3" w:rsidRDefault="003732A3" w:rsidP="0030631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ahoma" w:hAnsi="Tahoma" w:cs="Tahoma"/>
        </w:rPr>
      </w:pPr>
    </w:p>
    <w:p w:rsidR="003732A3" w:rsidRDefault="003732A3" w:rsidP="00C765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ahoma" w:hAnsi="Tahoma" w:cs="Tahoma"/>
        </w:rPr>
      </w:pPr>
      <w:r w:rsidRPr="00FD5965">
        <w:rPr>
          <w:rFonts w:ascii="Tahoma" w:hAnsi="Tahoma" w:cs="Tahoma"/>
        </w:rPr>
        <w:t>Důvody, proč se diverzitou zabývat</w:t>
      </w:r>
      <w:r w:rsidR="00D76FB8">
        <w:rPr>
          <w:rFonts w:ascii="Tahoma" w:hAnsi="Tahoma" w:cs="Tahoma"/>
        </w:rPr>
        <w:t>,</w:t>
      </w:r>
      <w:r w:rsidRPr="00FD5965">
        <w:rPr>
          <w:rFonts w:ascii="Tahoma" w:hAnsi="Tahoma" w:cs="Tahoma"/>
        </w:rPr>
        <w:t xml:space="preserve"> je možné rozdělit na dvě skupiny: ekonomické a sociální. Ekonomické zahrnují reakce na globalizaci trhů a pracovní síly, </w:t>
      </w:r>
      <w:r w:rsidR="00C765E9">
        <w:rPr>
          <w:rFonts w:ascii="Tahoma" w:hAnsi="Tahoma" w:cs="Tahoma"/>
        </w:rPr>
        <w:t xml:space="preserve">tedy </w:t>
      </w:r>
      <w:r w:rsidRPr="00FD5965">
        <w:rPr>
          <w:rFonts w:ascii="Tahoma" w:hAnsi="Tahoma" w:cs="Tahoma"/>
        </w:rPr>
        <w:t>snahy po zvýšení konkurenceschopnosti a využití schopností všech zaměstnanců, potřebu porozumět a přiblížit se zákazníkům a jejich potřebám, zvýšení inovativního potenciálu a kreativity pracovních týmů. Mohou zahrnovat i diverzitu jako přidanou hodnotu nebo konkurenční výhodu. Diverzita také může mít pozitivní dopady na sociální kohezi a solidaritu, uplatnění, nediskriminaci a začlenění různorodých skupin populace, na zvýšení motivace a spokojenosti zaměstnanců</w:t>
      </w:r>
      <w:r>
        <w:rPr>
          <w:rFonts w:ascii="Tahoma" w:hAnsi="Tahoma" w:cs="Tahoma"/>
        </w:rPr>
        <w:t>.</w:t>
      </w:r>
      <w:r w:rsidRPr="00FD5965">
        <w:rPr>
          <w:rFonts w:ascii="Tahoma" w:hAnsi="Tahoma" w:cs="Tahoma"/>
        </w:rPr>
        <w:t xml:space="preserve"> </w:t>
      </w:r>
      <w:r w:rsidR="00340D6B" w:rsidRPr="00B07C35">
        <w:rPr>
          <w:rFonts w:ascii="Tahoma" w:hAnsi="Tahoma" w:cs="Tahoma"/>
          <w:i/>
        </w:rPr>
        <w:t>„</w:t>
      </w:r>
      <w:r w:rsidRPr="00B07C35">
        <w:rPr>
          <w:rFonts w:ascii="Tahoma" w:hAnsi="Tahoma" w:cs="Tahoma"/>
          <w:i/>
        </w:rPr>
        <w:t>Výzkumy ukazují, že diverzita má pozitivní dopady, pokud je doprovázena podporou slaďování pracovního a soukromého života zaměstnaných osob</w:t>
      </w:r>
      <w:r w:rsidR="0013745C">
        <w:rPr>
          <w:rFonts w:ascii="Tahoma" w:hAnsi="Tahoma" w:cs="Tahoma"/>
          <w:i/>
        </w:rPr>
        <w:t>,</w:t>
      </w:r>
      <w:r w:rsidR="00340D6B" w:rsidRPr="00B07C35">
        <w:rPr>
          <w:rFonts w:ascii="Tahoma" w:hAnsi="Tahoma" w:cs="Tahoma"/>
          <w:i/>
        </w:rPr>
        <w:t xml:space="preserve">“ </w:t>
      </w:r>
      <w:r w:rsidR="00340D6B">
        <w:rPr>
          <w:rFonts w:ascii="Tahoma" w:hAnsi="Tahoma" w:cs="Tahoma"/>
        </w:rPr>
        <w:t xml:space="preserve">dodává Alena Křížková. </w:t>
      </w:r>
    </w:p>
    <w:p w:rsidR="003732A3" w:rsidRPr="00FD5965" w:rsidRDefault="003732A3" w:rsidP="00FD59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ahoma" w:hAnsi="Tahoma" w:cs="Tahoma"/>
        </w:rPr>
      </w:pPr>
    </w:p>
    <w:p w:rsidR="003732A3" w:rsidRDefault="003732A3" w:rsidP="00FD59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ahoma" w:hAnsi="Tahoma" w:cs="Tahoma"/>
          <w:b/>
        </w:rPr>
      </w:pPr>
      <w:r w:rsidRPr="00FD5965">
        <w:rPr>
          <w:rFonts w:ascii="Tahoma" w:hAnsi="Tahoma" w:cs="Tahoma"/>
          <w:color w:val="000000"/>
        </w:rPr>
        <w:t xml:space="preserve">Oddělení Gender &amp; sociologie Sociologického ústavu AV ČR, </w:t>
      </w:r>
      <w:proofErr w:type="gramStart"/>
      <w:r w:rsidRPr="00FD5965">
        <w:rPr>
          <w:rFonts w:ascii="Tahoma" w:hAnsi="Tahoma" w:cs="Tahoma"/>
          <w:color w:val="000000"/>
        </w:rPr>
        <w:t>v.v.</w:t>
      </w:r>
      <w:proofErr w:type="gramEnd"/>
      <w:r w:rsidRPr="00FD5965">
        <w:rPr>
          <w:rFonts w:ascii="Tahoma" w:hAnsi="Tahoma" w:cs="Tahoma"/>
          <w:color w:val="000000"/>
        </w:rPr>
        <w:t xml:space="preserve">i., se tématem diverzity dlouhodobě zabývá. V současné době, v rámci projektu </w:t>
      </w:r>
      <w:r w:rsidRPr="00FD5965">
        <w:rPr>
          <w:rFonts w:ascii="Tahoma" w:hAnsi="Tahoma" w:cs="Tahoma"/>
          <w:i/>
          <w:color w:val="000000"/>
        </w:rPr>
        <w:t>Metodika řízení diverzity a slaďování pracovního a soukromého života na pracovišti</w:t>
      </w:r>
      <w:r w:rsidRPr="00FD5965">
        <w:rPr>
          <w:rFonts w:ascii="Tahoma" w:hAnsi="Tahoma" w:cs="Tahoma"/>
          <w:color w:val="000000"/>
        </w:rPr>
        <w:t xml:space="preserve"> (podpořeného Technologickou agenturou ČR), pracuje na vytvoření </w:t>
      </w:r>
      <w:r w:rsidR="00A64FF0">
        <w:rPr>
          <w:rFonts w:ascii="Tahoma" w:hAnsi="Tahoma" w:cs="Tahoma"/>
          <w:color w:val="000000"/>
        </w:rPr>
        <w:t xml:space="preserve">nástroje </w:t>
      </w:r>
      <w:r w:rsidRPr="00FD5965">
        <w:rPr>
          <w:rFonts w:ascii="Tahoma" w:hAnsi="Tahoma" w:cs="Tahoma"/>
          <w:color w:val="000000"/>
        </w:rPr>
        <w:t xml:space="preserve">pro zavádění a řízení diverzity a slaďování </w:t>
      </w:r>
      <w:r w:rsidRPr="00FD5965">
        <w:rPr>
          <w:rFonts w:ascii="Tahoma" w:hAnsi="Tahoma" w:cs="Tahoma"/>
          <w:color w:val="000000"/>
        </w:rPr>
        <w:lastRenderedPageBreak/>
        <w:t>pracovního a soukromého života, kter</w:t>
      </w:r>
      <w:r w:rsidR="00A64FF0">
        <w:rPr>
          <w:rFonts w:ascii="Tahoma" w:hAnsi="Tahoma" w:cs="Tahoma"/>
          <w:color w:val="000000"/>
        </w:rPr>
        <w:t>ý</w:t>
      </w:r>
      <w:r w:rsidRPr="00FD5965">
        <w:rPr>
          <w:rFonts w:ascii="Tahoma" w:hAnsi="Tahoma" w:cs="Tahoma"/>
          <w:color w:val="000000"/>
        </w:rPr>
        <w:t xml:space="preserve"> bude využiteln</w:t>
      </w:r>
      <w:r w:rsidR="00A64FF0">
        <w:rPr>
          <w:rFonts w:ascii="Tahoma" w:hAnsi="Tahoma" w:cs="Tahoma"/>
          <w:color w:val="000000"/>
        </w:rPr>
        <w:t>ý</w:t>
      </w:r>
      <w:r w:rsidRPr="00FD5965">
        <w:rPr>
          <w:rFonts w:ascii="Tahoma" w:hAnsi="Tahoma" w:cs="Tahoma"/>
          <w:color w:val="000000"/>
        </w:rPr>
        <w:t xml:space="preserve"> v prostředí soukromých firem i v institucích státní a veřejné správy. Cílem je přispět ke zmírnění sociálních nerovností na trhu práce</w:t>
      </w:r>
      <w:r w:rsidR="00A64FF0">
        <w:rPr>
          <w:rFonts w:ascii="Tahoma" w:hAnsi="Tahoma" w:cs="Tahoma"/>
          <w:color w:val="000000"/>
        </w:rPr>
        <w:t xml:space="preserve"> v naší společnosti</w:t>
      </w:r>
      <w:r w:rsidRPr="00FD5965">
        <w:rPr>
          <w:rFonts w:ascii="Tahoma" w:hAnsi="Tahoma" w:cs="Tahoma"/>
          <w:color w:val="000000"/>
        </w:rPr>
        <w:t xml:space="preserve">. </w:t>
      </w:r>
      <w:r w:rsidRPr="00FD5965">
        <w:rPr>
          <w:rFonts w:ascii="Tahoma" w:hAnsi="Tahoma" w:cs="Tahoma"/>
        </w:rPr>
        <w:t xml:space="preserve">Projekt také získal podporu Ministerstva práce a sociálních věcí ČR, které má zájem o spolupráci při certifikaci metodiky i </w:t>
      </w:r>
      <w:r w:rsidR="00A05FEF">
        <w:rPr>
          <w:rFonts w:ascii="Tahoma" w:hAnsi="Tahoma" w:cs="Tahoma"/>
        </w:rPr>
        <w:t>při</w:t>
      </w:r>
      <w:r w:rsidR="00A05FEF" w:rsidRPr="00FD5965">
        <w:rPr>
          <w:rFonts w:ascii="Tahoma" w:hAnsi="Tahoma" w:cs="Tahoma"/>
        </w:rPr>
        <w:t xml:space="preserve"> </w:t>
      </w:r>
      <w:r w:rsidRPr="00FD5965">
        <w:rPr>
          <w:rFonts w:ascii="Tahoma" w:hAnsi="Tahoma" w:cs="Tahoma"/>
        </w:rPr>
        <w:t>zavádění výsledků do praxe.</w:t>
      </w:r>
      <w:r w:rsidRPr="00FD5965">
        <w:rPr>
          <w:rFonts w:ascii="Tahoma" w:hAnsi="Tahoma" w:cs="Tahoma"/>
          <w:b/>
        </w:rPr>
        <w:t xml:space="preserve"> </w:t>
      </w:r>
    </w:p>
    <w:p w:rsidR="003732A3" w:rsidRPr="00FD5965" w:rsidRDefault="003732A3" w:rsidP="00FD59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ahoma" w:hAnsi="Tahoma" w:cs="Tahoma"/>
          <w:b/>
        </w:rPr>
      </w:pPr>
    </w:p>
    <w:p w:rsidR="003732A3" w:rsidRDefault="003732A3" w:rsidP="00FD59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ahoma" w:hAnsi="Tahoma" w:cs="Tahoma"/>
        </w:rPr>
      </w:pPr>
      <w:r w:rsidRPr="00FD5965">
        <w:rPr>
          <w:rFonts w:ascii="Tahoma" w:hAnsi="Tahoma" w:cs="Tahoma"/>
        </w:rPr>
        <w:t>V </w:t>
      </w:r>
      <w:r w:rsidR="006C0835">
        <w:rPr>
          <w:rFonts w:ascii="Tahoma" w:hAnsi="Tahoma" w:cs="Tahoma"/>
        </w:rPr>
        <w:t>této etapě projektu</w:t>
      </w:r>
      <w:r w:rsidRPr="00FD5965">
        <w:rPr>
          <w:rFonts w:ascii="Tahoma" w:hAnsi="Tahoma" w:cs="Tahoma"/>
        </w:rPr>
        <w:t xml:space="preserve"> </w:t>
      </w:r>
      <w:r w:rsidR="00A64FF0">
        <w:rPr>
          <w:rFonts w:ascii="Tahoma" w:hAnsi="Tahoma" w:cs="Tahoma"/>
        </w:rPr>
        <w:t>se soustředíme na</w:t>
      </w:r>
      <w:r w:rsidRPr="00FD5965">
        <w:rPr>
          <w:rFonts w:ascii="Tahoma" w:hAnsi="Tahoma" w:cs="Tahoma"/>
        </w:rPr>
        <w:t xml:space="preserve"> audit diverzity na Ministerstvu práce a sociálních věcí a ve firmě </w:t>
      </w:r>
      <w:proofErr w:type="spellStart"/>
      <w:r w:rsidRPr="00FD5965">
        <w:rPr>
          <w:rFonts w:ascii="Tahoma" w:hAnsi="Tahoma" w:cs="Tahoma"/>
        </w:rPr>
        <w:t>Linet</w:t>
      </w:r>
      <w:proofErr w:type="spellEnd"/>
      <w:r w:rsidRPr="00FD5965">
        <w:rPr>
          <w:rFonts w:ascii="Tahoma" w:hAnsi="Tahoma" w:cs="Tahoma"/>
        </w:rPr>
        <w:t xml:space="preserve">, spol. s r. o., kde budeme analyzovat strukturu pracovní síly </w:t>
      </w:r>
      <w:r w:rsidR="0013745C" w:rsidRPr="00FD5965">
        <w:rPr>
          <w:rFonts w:ascii="Tahoma" w:hAnsi="Tahoma" w:cs="Tahoma"/>
        </w:rPr>
        <w:t>a</w:t>
      </w:r>
      <w:r w:rsidR="0013745C">
        <w:rPr>
          <w:rFonts w:ascii="Tahoma" w:hAnsi="Tahoma" w:cs="Tahoma"/>
        </w:rPr>
        <w:t> </w:t>
      </w:r>
      <w:r w:rsidRPr="00FD5965">
        <w:rPr>
          <w:rFonts w:ascii="Tahoma" w:hAnsi="Tahoma" w:cs="Tahoma"/>
        </w:rPr>
        <w:t xml:space="preserve">dokumenty vážící se ke kultuře pracoviště. Dále budeme provádět skupinové diskuse se zaměstnanci z cílových skupin a rozhovory s řídícími pracovníky. Na základě </w:t>
      </w:r>
      <w:r>
        <w:rPr>
          <w:rFonts w:ascii="Tahoma" w:hAnsi="Tahoma" w:cs="Tahoma"/>
        </w:rPr>
        <w:t>auditů diverzity a spolupráce s dalšími</w:t>
      </w:r>
      <w:r w:rsidRPr="00FD5965">
        <w:rPr>
          <w:rFonts w:ascii="Tahoma" w:hAnsi="Tahoma" w:cs="Tahoma"/>
        </w:rPr>
        <w:t xml:space="preserve"> zaměstnavateli, experty a státní správou navrhneme postup zavádění </w:t>
      </w:r>
      <w:r w:rsidR="0013745C" w:rsidRPr="00FD5965">
        <w:rPr>
          <w:rFonts w:ascii="Tahoma" w:hAnsi="Tahoma" w:cs="Tahoma"/>
        </w:rPr>
        <w:t>a</w:t>
      </w:r>
      <w:r w:rsidR="0013745C">
        <w:rPr>
          <w:rFonts w:ascii="Tahoma" w:hAnsi="Tahoma" w:cs="Tahoma"/>
        </w:rPr>
        <w:t> </w:t>
      </w:r>
      <w:r w:rsidRPr="00FD5965">
        <w:rPr>
          <w:rFonts w:ascii="Tahoma" w:hAnsi="Tahoma" w:cs="Tahoma"/>
        </w:rPr>
        <w:t xml:space="preserve">řízení diverzity na pracovišti tak, aby bylo dosahováno cílů, které si pracoviště na základě výsledků auditu diverzity stanoví. </w:t>
      </w:r>
    </w:p>
    <w:p w:rsidR="003732A3" w:rsidRDefault="003732A3" w:rsidP="00FD59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ahoma" w:hAnsi="Tahoma" w:cs="Tahoma"/>
        </w:rPr>
      </w:pPr>
    </w:p>
    <w:p w:rsidR="003732A3" w:rsidRPr="000E26BD" w:rsidRDefault="003732A3" w:rsidP="000E26B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</w:rPr>
      </w:pPr>
      <w:r w:rsidRPr="00FD0F99">
        <w:rPr>
          <w:rFonts w:ascii="Tahoma" w:hAnsi="Tahoma" w:cs="Tahoma"/>
          <w:b/>
        </w:rPr>
        <w:t>Na tiskové konferenci vystoupí:</w:t>
      </w:r>
      <w:r>
        <w:rPr>
          <w:rFonts w:ascii="Tahoma" w:hAnsi="Tahoma" w:cs="Tahoma"/>
          <w:b/>
        </w:rPr>
        <w:t xml:space="preserve"> </w:t>
      </w:r>
      <w:r w:rsidR="00AB68C4">
        <w:rPr>
          <w:rFonts w:ascii="Tahoma" w:hAnsi="Tahoma" w:cs="Tahoma"/>
          <w:b/>
        </w:rPr>
        <w:t xml:space="preserve">zástupce </w:t>
      </w:r>
      <w:r w:rsidRPr="000E26BD">
        <w:rPr>
          <w:rFonts w:ascii="Tahoma" w:hAnsi="Tahoma" w:cs="Tahoma"/>
        </w:rPr>
        <w:t>ministryně práce a sociálních věcí Mgr</w:t>
      </w:r>
      <w:r w:rsidR="0013745C" w:rsidRPr="000E26BD">
        <w:rPr>
          <w:rFonts w:ascii="Tahoma" w:hAnsi="Tahoma" w:cs="Tahoma"/>
        </w:rPr>
        <w:t>.</w:t>
      </w:r>
      <w:r w:rsidR="0013745C">
        <w:rPr>
          <w:rFonts w:ascii="Tahoma" w:hAnsi="Tahoma" w:cs="Tahoma"/>
        </w:rPr>
        <w:t> </w:t>
      </w:r>
      <w:r w:rsidRPr="000E26BD">
        <w:rPr>
          <w:rFonts w:ascii="Tahoma" w:hAnsi="Tahoma" w:cs="Tahoma"/>
        </w:rPr>
        <w:t>Michael</w:t>
      </w:r>
      <w:r w:rsidR="00AB68C4">
        <w:rPr>
          <w:rFonts w:ascii="Tahoma" w:hAnsi="Tahoma" w:cs="Tahoma"/>
        </w:rPr>
        <w:t>y</w:t>
      </w:r>
      <w:r w:rsidRPr="000E26BD">
        <w:rPr>
          <w:rFonts w:ascii="Tahoma" w:hAnsi="Tahoma" w:cs="Tahoma"/>
        </w:rPr>
        <w:t xml:space="preserve"> </w:t>
      </w:r>
      <w:proofErr w:type="spellStart"/>
      <w:r w:rsidRPr="000E26BD">
        <w:rPr>
          <w:rFonts w:ascii="Tahoma" w:hAnsi="Tahoma" w:cs="Tahoma"/>
        </w:rPr>
        <w:t>Marksov</w:t>
      </w:r>
      <w:r w:rsidR="00AB68C4">
        <w:rPr>
          <w:rFonts w:ascii="Tahoma" w:hAnsi="Tahoma" w:cs="Tahoma"/>
        </w:rPr>
        <w:t>é</w:t>
      </w:r>
      <w:proofErr w:type="spellEnd"/>
      <w:r w:rsidR="00B07C35">
        <w:rPr>
          <w:rFonts w:ascii="Tahoma" w:hAnsi="Tahoma" w:cs="Tahoma"/>
        </w:rPr>
        <w:t xml:space="preserve"> </w:t>
      </w:r>
      <w:r w:rsidR="00B07C35" w:rsidRPr="00B07C35">
        <w:rPr>
          <w:rFonts w:ascii="Tahoma" w:hAnsi="Tahoma" w:cs="Tahoma"/>
        </w:rPr>
        <w:t>Václav Klusák</w:t>
      </w:r>
      <w:r w:rsidRPr="000E26BD">
        <w:rPr>
          <w:rFonts w:ascii="Tahoma" w:hAnsi="Tahoma" w:cs="Tahoma"/>
        </w:rPr>
        <w:t>,</w:t>
      </w:r>
      <w:r>
        <w:rPr>
          <w:rFonts w:ascii="Tahoma" w:hAnsi="Tahoma" w:cs="Tahoma"/>
          <w:b/>
        </w:rPr>
        <w:t xml:space="preserve"> </w:t>
      </w:r>
      <w:r w:rsidRPr="000E26BD">
        <w:rPr>
          <w:rFonts w:ascii="Tahoma" w:hAnsi="Tahoma" w:cs="Tahoma"/>
        </w:rPr>
        <w:t xml:space="preserve">HR specialistka firmy </w:t>
      </w:r>
      <w:proofErr w:type="spellStart"/>
      <w:r w:rsidRPr="000E26BD">
        <w:rPr>
          <w:rFonts w:ascii="Tahoma" w:hAnsi="Tahoma" w:cs="Tahoma"/>
        </w:rPr>
        <w:t>Linet</w:t>
      </w:r>
      <w:proofErr w:type="spellEnd"/>
      <w:r w:rsidRPr="000E26BD">
        <w:rPr>
          <w:rFonts w:ascii="Tahoma" w:hAnsi="Tahoma" w:cs="Tahoma"/>
        </w:rPr>
        <w:t>, spol. s r.o.</w:t>
      </w:r>
      <w:r w:rsidR="00A05FEF">
        <w:rPr>
          <w:rFonts w:ascii="Tahoma" w:hAnsi="Tahoma" w:cs="Tahoma"/>
        </w:rPr>
        <w:t>,</w:t>
      </w:r>
      <w:r w:rsidRPr="000E26BD">
        <w:rPr>
          <w:rFonts w:ascii="Tahoma" w:hAnsi="Tahoma" w:cs="Tahoma"/>
        </w:rPr>
        <w:t xml:space="preserve"> Petra Michálková</w:t>
      </w:r>
      <w:r>
        <w:rPr>
          <w:rFonts w:ascii="Tahoma" w:hAnsi="Tahoma" w:cs="Tahoma"/>
          <w:b/>
        </w:rPr>
        <w:t xml:space="preserve"> </w:t>
      </w:r>
      <w:r w:rsidRPr="000E26BD">
        <w:rPr>
          <w:rFonts w:ascii="Tahoma" w:hAnsi="Tahoma" w:cs="Tahoma"/>
        </w:rPr>
        <w:t>a za řešitelský tým projektu: PhDr. Alena Křížková, Ph.D.</w:t>
      </w:r>
      <w:r w:rsidR="00A05FEF">
        <w:rPr>
          <w:rFonts w:ascii="Tahoma" w:hAnsi="Tahoma" w:cs="Tahoma"/>
        </w:rPr>
        <w:t>,</w:t>
      </w:r>
      <w:r w:rsidRPr="000E26BD">
        <w:rPr>
          <w:rFonts w:ascii="Tahoma" w:hAnsi="Tahoma" w:cs="Tahoma"/>
        </w:rPr>
        <w:t xml:space="preserve"> a Mgr. et Mgr. Lenka Formánková. </w:t>
      </w:r>
    </w:p>
    <w:p w:rsidR="003732A3" w:rsidRDefault="003732A3" w:rsidP="00420D8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:rsidR="003732A3" w:rsidRPr="000E26BD" w:rsidRDefault="003732A3" w:rsidP="00950A3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0E26BD">
        <w:rPr>
          <w:rFonts w:ascii="Tahoma" w:hAnsi="Tahoma" w:cs="Tahoma"/>
          <w:b/>
        </w:rPr>
        <w:t xml:space="preserve">Webové stránky projektu </w:t>
      </w:r>
      <w:hyperlink r:id="rId12" w:history="1">
        <w:r w:rsidRPr="000E26BD">
          <w:rPr>
            <w:rFonts w:ascii="Tahoma" w:hAnsi="Tahoma" w:cs="Tahoma"/>
            <w:b/>
          </w:rPr>
          <w:t>http://diverzita.soc.cas.cz/</w:t>
        </w:r>
      </w:hyperlink>
    </w:p>
    <w:p w:rsidR="003732A3" w:rsidRDefault="003732A3" w:rsidP="00950A3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0"/>
          <w:szCs w:val="20"/>
        </w:rPr>
      </w:pPr>
    </w:p>
    <w:p w:rsidR="00D76FB8" w:rsidRDefault="00D76FB8" w:rsidP="00950A3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0"/>
          <w:szCs w:val="20"/>
        </w:rPr>
      </w:pPr>
    </w:p>
    <w:p w:rsidR="00D76FB8" w:rsidRPr="004B66A4" w:rsidRDefault="00D76FB8" w:rsidP="00950A3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noProof/>
          <w:color w:val="000000"/>
          <w:sz w:val="20"/>
          <w:szCs w:val="20"/>
          <w:lang w:eastAsia="cs-CZ"/>
        </w:rPr>
        <w:drawing>
          <wp:inline distT="0" distB="0" distL="0" distR="0">
            <wp:extent cx="2703600" cy="756000"/>
            <wp:effectExtent l="0" t="0" r="1905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A CR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FB8" w:rsidRPr="004B66A4" w:rsidSect="004F5A78">
      <w:footerReference w:type="even" r:id="rId14"/>
      <w:footerReference w:type="default" r:id="rId15"/>
      <w:pgSz w:w="11906" w:h="16838"/>
      <w:pgMar w:top="1417" w:right="1417" w:bottom="56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258" w:rsidRDefault="00167258">
      <w:r>
        <w:separator/>
      </w:r>
    </w:p>
  </w:endnote>
  <w:endnote w:type="continuationSeparator" w:id="0">
    <w:p w:rsidR="00167258" w:rsidRDefault="00167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2A3" w:rsidRDefault="0042347B" w:rsidP="008110F6">
    <w:pPr>
      <w:pStyle w:val="Zpat"/>
      <w:framePr w:wrap="around" w:vAnchor="text" w:hAnchor="margin" w:xAlign="right" w:y="1"/>
      <w:rPr>
        <w:rStyle w:val="slostrnky"/>
        <w:rFonts w:cs="Arial"/>
      </w:rPr>
    </w:pPr>
    <w:r>
      <w:rPr>
        <w:rStyle w:val="slostrnky"/>
        <w:rFonts w:cs="Arial"/>
      </w:rPr>
      <w:fldChar w:fldCharType="begin"/>
    </w:r>
    <w:r w:rsidR="003732A3">
      <w:rPr>
        <w:rStyle w:val="slostrnky"/>
        <w:rFonts w:cs="Arial"/>
      </w:rPr>
      <w:instrText xml:space="preserve">PAGE  </w:instrText>
    </w:r>
    <w:r>
      <w:rPr>
        <w:rStyle w:val="slostrnky"/>
        <w:rFonts w:cs="Arial"/>
      </w:rPr>
      <w:fldChar w:fldCharType="end"/>
    </w:r>
  </w:p>
  <w:p w:rsidR="003732A3" w:rsidRDefault="003732A3" w:rsidP="004E5217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2A3" w:rsidRDefault="0042347B" w:rsidP="008110F6">
    <w:pPr>
      <w:pStyle w:val="Zpat"/>
      <w:framePr w:wrap="around" w:vAnchor="text" w:hAnchor="margin" w:xAlign="right" w:y="1"/>
      <w:rPr>
        <w:rStyle w:val="slostrnky"/>
        <w:rFonts w:cs="Arial"/>
      </w:rPr>
    </w:pPr>
    <w:r>
      <w:rPr>
        <w:rStyle w:val="slostrnky"/>
        <w:rFonts w:cs="Arial"/>
      </w:rPr>
      <w:fldChar w:fldCharType="begin"/>
    </w:r>
    <w:r w:rsidR="003732A3">
      <w:rPr>
        <w:rStyle w:val="slostrnky"/>
        <w:rFonts w:cs="Arial"/>
      </w:rPr>
      <w:instrText xml:space="preserve">PAGE  </w:instrText>
    </w:r>
    <w:r>
      <w:rPr>
        <w:rStyle w:val="slostrnky"/>
        <w:rFonts w:cs="Arial"/>
      </w:rPr>
      <w:fldChar w:fldCharType="separate"/>
    </w:r>
    <w:r w:rsidR="00B07C35">
      <w:rPr>
        <w:rStyle w:val="slostrnky"/>
        <w:rFonts w:cs="Arial"/>
        <w:noProof/>
      </w:rPr>
      <w:t>1</w:t>
    </w:r>
    <w:r>
      <w:rPr>
        <w:rStyle w:val="slostrnky"/>
        <w:rFonts w:cs="Arial"/>
      </w:rPr>
      <w:fldChar w:fldCharType="end"/>
    </w:r>
  </w:p>
  <w:p w:rsidR="003732A3" w:rsidRDefault="003732A3" w:rsidP="004E5217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258" w:rsidRDefault="00167258">
      <w:r>
        <w:separator/>
      </w:r>
    </w:p>
  </w:footnote>
  <w:footnote w:type="continuationSeparator" w:id="0">
    <w:p w:rsidR="00167258" w:rsidRDefault="001672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83450"/>
    <w:multiLevelType w:val="hybridMultilevel"/>
    <w:tmpl w:val="1EEA4B6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0BC5B6D"/>
    <w:multiLevelType w:val="hybridMultilevel"/>
    <w:tmpl w:val="805CAE22"/>
    <w:lvl w:ilvl="0" w:tplc="368AB33C">
      <w:start w:val="29"/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7066ED"/>
    <w:multiLevelType w:val="hybridMultilevel"/>
    <w:tmpl w:val="3106FA1C"/>
    <w:lvl w:ilvl="0" w:tplc="C8DAEE2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8561CD"/>
    <w:multiLevelType w:val="hybridMultilevel"/>
    <w:tmpl w:val="6908D9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1D9"/>
    <w:rsid w:val="000456F3"/>
    <w:rsid w:val="000463B8"/>
    <w:rsid w:val="000774B4"/>
    <w:rsid w:val="00096F97"/>
    <w:rsid w:val="000D54DA"/>
    <w:rsid w:val="000D7D8B"/>
    <w:rsid w:val="000E26BD"/>
    <w:rsid w:val="000F1A81"/>
    <w:rsid w:val="000F1E76"/>
    <w:rsid w:val="000F6CFF"/>
    <w:rsid w:val="00102AD3"/>
    <w:rsid w:val="00103EB3"/>
    <w:rsid w:val="00120CD0"/>
    <w:rsid w:val="0013745C"/>
    <w:rsid w:val="00155EEA"/>
    <w:rsid w:val="00167258"/>
    <w:rsid w:val="001720C2"/>
    <w:rsid w:val="001F51D9"/>
    <w:rsid w:val="002341DE"/>
    <w:rsid w:val="00245D11"/>
    <w:rsid w:val="002A31E4"/>
    <w:rsid w:val="002B5B4A"/>
    <w:rsid w:val="003023CF"/>
    <w:rsid w:val="0030631E"/>
    <w:rsid w:val="003367F0"/>
    <w:rsid w:val="00340D6B"/>
    <w:rsid w:val="00364C1F"/>
    <w:rsid w:val="003732A3"/>
    <w:rsid w:val="00377F1E"/>
    <w:rsid w:val="003C20D8"/>
    <w:rsid w:val="003C4979"/>
    <w:rsid w:val="00420D8A"/>
    <w:rsid w:val="0042347B"/>
    <w:rsid w:val="0043670B"/>
    <w:rsid w:val="00477D8B"/>
    <w:rsid w:val="00492681"/>
    <w:rsid w:val="004A3F94"/>
    <w:rsid w:val="004B2A77"/>
    <w:rsid w:val="004B66A4"/>
    <w:rsid w:val="004E0921"/>
    <w:rsid w:val="004E3138"/>
    <w:rsid w:val="004E3905"/>
    <w:rsid w:val="004E5217"/>
    <w:rsid w:val="004F5A78"/>
    <w:rsid w:val="0053142C"/>
    <w:rsid w:val="00546B89"/>
    <w:rsid w:val="00576C87"/>
    <w:rsid w:val="005C44B9"/>
    <w:rsid w:val="005F4B40"/>
    <w:rsid w:val="00607A8D"/>
    <w:rsid w:val="006168A1"/>
    <w:rsid w:val="00622ECB"/>
    <w:rsid w:val="006622B7"/>
    <w:rsid w:val="00671448"/>
    <w:rsid w:val="006A1203"/>
    <w:rsid w:val="006C0835"/>
    <w:rsid w:val="006F000F"/>
    <w:rsid w:val="0079312D"/>
    <w:rsid w:val="008110F6"/>
    <w:rsid w:val="00835341"/>
    <w:rsid w:val="0089215C"/>
    <w:rsid w:val="008A1D28"/>
    <w:rsid w:val="00913814"/>
    <w:rsid w:val="00933D81"/>
    <w:rsid w:val="00937CF6"/>
    <w:rsid w:val="00950A34"/>
    <w:rsid w:val="00992AA3"/>
    <w:rsid w:val="009A445F"/>
    <w:rsid w:val="009C4202"/>
    <w:rsid w:val="00A05FEF"/>
    <w:rsid w:val="00A47E83"/>
    <w:rsid w:val="00A51406"/>
    <w:rsid w:val="00A55C06"/>
    <w:rsid w:val="00A60924"/>
    <w:rsid w:val="00A64FF0"/>
    <w:rsid w:val="00AB68C4"/>
    <w:rsid w:val="00AC3EB7"/>
    <w:rsid w:val="00AE346B"/>
    <w:rsid w:val="00AE5B04"/>
    <w:rsid w:val="00AF336E"/>
    <w:rsid w:val="00B07879"/>
    <w:rsid w:val="00B07C35"/>
    <w:rsid w:val="00B22636"/>
    <w:rsid w:val="00B262D8"/>
    <w:rsid w:val="00B513BF"/>
    <w:rsid w:val="00B745E6"/>
    <w:rsid w:val="00B856B8"/>
    <w:rsid w:val="00BB5459"/>
    <w:rsid w:val="00BC522C"/>
    <w:rsid w:val="00C36E9C"/>
    <w:rsid w:val="00C765E9"/>
    <w:rsid w:val="00C857D1"/>
    <w:rsid w:val="00CD3560"/>
    <w:rsid w:val="00CD42B1"/>
    <w:rsid w:val="00D54C69"/>
    <w:rsid w:val="00D64640"/>
    <w:rsid w:val="00D76FB8"/>
    <w:rsid w:val="00D863FE"/>
    <w:rsid w:val="00DA0D77"/>
    <w:rsid w:val="00DA1D29"/>
    <w:rsid w:val="00DF7316"/>
    <w:rsid w:val="00E7102D"/>
    <w:rsid w:val="00EC69E7"/>
    <w:rsid w:val="00F007A6"/>
    <w:rsid w:val="00F355F7"/>
    <w:rsid w:val="00F45772"/>
    <w:rsid w:val="00F519F1"/>
    <w:rsid w:val="00FA1589"/>
    <w:rsid w:val="00FD0857"/>
    <w:rsid w:val="00FD0F99"/>
    <w:rsid w:val="00FD5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A1D29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102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02AD3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102AD3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102AD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102AD3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102AD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102AD3"/>
    <w:rPr>
      <w:rFonts w:cs="Times New Roman"/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rsid w:val="00A55C06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99"/>
    <w:rsid w:val="002341D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99"/>
    <w:qFormat/>
    <w:rsid w:val="00420D8A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4E390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13082"/>
    <w:rPr>
      <w:lang w:eastAsia="en-US"/>
    </w:rPr>
  </w:style>
  <w:style w:type="character" w:styleId="slostrnky">
    <w:name w:val="page number"/>
    <w:basedOn w:val="Standardnpsmoodstavce"/>
    <w:uiPriority w:val="99"/>
    <w:rsid w:val="004E3905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A1D29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102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02AD3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102AD3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102AD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102AD3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102AD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102AD3"/>
    <w:rPr>
      <w:rFonts w:cs="Times New Roman"/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rsid w:val="00A55C06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99"/>
    <w:rsid w:val="002341D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99"/>
    <w:qFormat/>
    <w:rsid w:val="00420D8A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4E390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13082"/>
    <w:rPr>
      <w:lang w:eastAsia="en-US"/>
    </w:rPr>
  </w:style>
  <w:style w:type="character" w:styleId="slostrnky">
    <w:name w:val="page number"/>
    <w:basedOn w:val="Standardnpsmoodstavce"/>
    <w:uiPriority w:val="99"/>
    <w:rsid w:val="004E390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diverzita.soc.cas.cz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sou av cr</Company>
  <LinksUpToDate>false</LinksUpToDate>
  <CharactersWithSpaces>3897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User</dc:creator>
  <cp:lastModifiedBy>Michaela Vojtková</cp:lastModifiedBy>
  <cp:revision>4</cp:revision>
  <cp:lastPrinted>2014-05-05T10:22:00Z</cp:lastPrinted>
  <dcterms:created xsi:type="dcterms:W3CDTF">2014-06-10T10:13:00Z</dcterms:created>
  <dcterms:modified xsi:type="dcterms:W3CDTF">2014-06-10T10:37:00Z</dcterms:modified>
</cp:coreProperties>
</file>